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2" w:rsidRPr="00A90CD2" w:rsidRDefault="005810A5" w:rsidP="00A90CD2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r w:rsidRPr="00512BF0">
        <w:rPr>
          <w:rFonts w:ascii="Arial" w:hAnsi="Arial" w:cs="Arial"/>
          <w:b/>
          <w:i/>
          <w:sz w:val="22"/>
          <w:szCs w:val="22"/>
        </w:rPr>
        <w:t xml:space="preserve">Formularz konsultacyjny </w:t>
      </w:r>
      <w:r w:rsidR="00C200D5">
        <w:rPr>
          <w:rFonts w:ascii="Arial" w:hAnsi="Arial" w:cs="Arial"/>
          <w:b/>
          <w:i/>
          <w:sz w:val="22"/>
          <w:szCs w:val="22"/>
        </w:rPr>
        <w:br/>
      </w:r>
      <w:r w:rsidRPr="00C200D5">
        <w:rPr>
          <w:rFonts w:ascii="Arial" w:hAnsi="Arial" w:cs="Arial"/>
          <w:b/>
          <w:sz w:val="22"/>
          <w:szCs w:val="22"/>
        </w:rPr>
        <w:t xml:space="preserve">projektu </w:t>
      </w:r>
      <w:r w:rsidR="00F01AC9">
        <w:rPr>
          <w:rFonts w:ascii="Arial" w:hAnsi="Arial" w:cs="Arial"/>
          <w:b/>
          <w:bCs/>
          <w:sz w:val="22"/>
          <w:szCs w:val="22"/>
        </w:rPr>
        <w:t>zarządzenia w sprawie ustalenia wysokości cen i opłat na cmentarzu komunalnym w Mińs</w:t>
      </w:r>
      <w:bookmarkStart w:id="0" w:name="_GoBack"/>
      <w:bookmarkEnd w:id="0"/>
      <w:r w:rsidR="00F01AC9">
        <w:rPr>
          <w:rFonts w:ascii="Arial" w:hAnsi="Arial" w:cs="Arial"/>
          <w:b/>
          <w:bCs/>
          <w:sz w:val="22"/>
          <w:szCs w:val="22"/>
        </w:rPr>
        <w:t>ku Mazowieckim</w:t>
      </w: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9C024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9C024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B25E2F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5E2F" w:rsidRPr="007E2A08" w:rsidRDefault="00B25E2F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C024E" w:rsidRPr="009C024E" w:rsidRDefault="009C024E" w:rsidP="009C024E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5B026A" w:rsidRPr="009C024E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9C024E">
          <w:rPr>
            <w:rStyle w:val="Hipercze"/>
            <w:color w:val="auto"/>
            <w:sz w:val="18"/>
            <w:szCs w:val="18"/>
            <w:u w:val="non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 w:rsidR="009C024E"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 w:rsidR="009C024E"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 w:rsidR="00463EB7"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 w:rsidR="00463EB7"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5B026A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</w:t>
      </w:r>
      <w:r w:rsidR="009C024E" w:rsidRPr="009C024E">
        <w:rPr>
          <w:sz w:val="18"/>
          <w:szCs w:val="18"/>
        </w:rPr>
        <w:t xml:space="preserve">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 w:rsidR="00883F3F">
        <w:rPr>
          <w:sz w:val="18"/>
          <w:szCs w:val="18"/>
        </w:rPr>
        <w:br/>
      </w:r>
      <w:r w:rsidR="009C024E" w:rsidRPr="009C024E">
        <w:rPr>
          <w:sz w:val="18"/>
          <w:szCs w:val="18"/>
        </w:rPr>
        <w:t>w „Wynikach konsultacji” opublikowanych w B</w:t>
      </w:r>
      <w:r w:rsidR="00FC1BAE">
        <w:rPr>
          <w:sz w:val="18"/>
          <w:szCs w:val="18"/>
        </w:rPr>
        <w:t>iuletynie Informacji Publicznej</w:t>
      </w:r>
      <w:r w:rsidR="009C024E"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C024E" w:rsidRDefault="009C024E" w:rsidP="009C024E">
      <w:pPr>
        <w:spacing w:after="0" w:line="240" w:lineRule="auto"/>
        <w:jc w:val="both"/>
        <w:rPr>
          <w:sz w:val="18"/>
          <w:szCs w:val="18"/>
        </w:rPr>
      </w:pPr>
    </w:p>
    <w:p w:rsidR="009C024E" w:rsidRPr="00F32AC2" w:rsidRDefault="009C024E" w:rsidP="00F32AC2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 w:rsidR="00F32AC2"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sectPr w:rsidR="009C024E" w:rsidRPr="00F32AC2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6" w:rsidRDefault="00165006" w:rsidP="009C024E">
      <w:pPr>
        <w:spacing w:after="0" w:line="240" w:lineRule="auto"/>
      </w:pPr>
      <w:r>
        <w:separator/>
      </w:r>
    </w:p>
  </w:endnote>
  <w:end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6" w:rsidRDefault="00165006" w:rsidP="009C024E">
      <w:pPr>
        <w:spacing w:after="0" w:line="240" w:lineRule="auto"/>
      </w:pPr>
      <w:r>
        <w:separator/>
      </w:r>
    </w:p>
  </w:footnote>
  <w:foot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153877"/>
    <w:rsid w:val="00165006"/>
    <w:rsid w:val="001970FC"/>
    <w:rsid w:val="00217B51"/>
    <w:rsid w:val="002D1AA8"/>
    <w:rsid w:val="00425E3B"/>
    <w:rsid w:val="00447349"/>
    <w:rsid w:val="00463EB7"/>
    <w:rsid w:val="004D48A6"/>
    <w:rsid w:val="004E7D68"/>
    <w:rsid w:val="00502CB8"/>
    <w:rsid w:val="00512BF0"/>
    <w:rsid w:val="005810A5"/>
    <w:rsid w:val="005B026A"/>
    <w:rsid w:val="005E7801"/>
    <w:rsid w:val="006B7D29"/>
    <w:rsid w:val="006E16E7"/>
    <w:rsid w:val="007831E2"/>
    <w:rsid w:val="007E2A08"/>
    <w:rsid w:val="00877B75"/>
    <w:rsid w:val="00883F3F"/>
    <w:rsid w:val="009C024E"/>
    <w:rsid w:val="009C0D2E"/>
    <w:rsid w:val="00A90CD2"/>
    <w:rsid w:val="00AC5888"/>
    <w:rsid w:val="00B25E2F"/>
    <w:rsid w:val="00B50689"/>
    <w:rsid w:val="00C200D5"/>
    <w:rsid w:val="00F01AC9"/>
    <w:rsid w:val="00F32AC2"/>
    <w:rsid w:val="00FC1BA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B93F"/>
  <w15:docId w15:val="{9C87589F-8926-46C5-98F2-F56C9CD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02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250C-465F-4CF5-A41E-04B13AC0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3</cp:revision>
  <cp:lastPrinted>2016-07-26T10:22:00Z</cp:lastPrinted>
  <dcterms:created xsi:type="dcterms:W3CDTF">2020-12-23T13:20:00Z</dcterms:created>
  <dcterms:modified xsi:type="dcterms:W3CDTF">2020-12-23T14:02:00Z</dcterms:modified>
</cp:coreProperties>
</file>