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6863B7" w:rsidRDefault="005810A5" w:rsidP="00686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  <w:r w:rsidR="00C200D5">
        <w:rPr>
          <w:rFonts w:ascii="Arial" w:hAnsi="Arial" w:cs="Arial"/>
          <w:b/>
          <w:i/>
        </w:rPr>
        <w:br/>
      </w:r>
      <w:r w:rsidRPr="006863B7">
        <w:rPr>
          <w:rFonts w:ascii="Arial" w:hAnsi="Arial" w:cs="Arial"/>
          <w:b/>
          <w:sz w:val="20"/>
          <w:szCs w:val="20"/>
        </w:rPr>
        <w:t xml:space="preserve">projektu </w:t>
      </w:r>
      <w:r w:rsidR="00512BF0" w:rsidRPr="006863B7">
        <w:rPr>
          <w:rFonts w:ascii="Arial" w:hAnsi="Arial" w:cs="Arial"/>
          <w:b/>
          <w:bCs/>
          <w:sz w:val="20"/>
          <w:szCs w:val="20"/>
        </w:rPr>
        <w:t>uchwały Rady Mi</w:t>
      </w:r>
      <w:r w:rsidR="00A90CD2" w:rsidRPr="006863B7">
        <w:rPr>
          <w:rFonts w:ascii="Arial" w:hAnsi="Arial" w:cs="Arial"/>
          <w:b/>
          <w:bCs/>
          <w:sz w:val="20"/>
          <w:szCs w:val="20"/>
        </w:rPr>
        <w:t xml:space="preserve">asta Mińsk Mazowiecki w sprawie </w:t>
      </w:r>
      <w:r w:rsidR="005D73F0">
        <w:rPr>
          <w:rFonts w:ascii="Arial" w:hAnsi="Arial" w:cs="Arial"/>
          <w:b/>
          <w:sz w:val="20"/>
          <w:szCs w:val="20"/>
        </w:rPr>
        <w:t>odstąpienia od dochodzenia należności cywilnoprawnych z tytułu oddania nieruchomości w dzierżawę, w stosunku do podmiotów, których płynność finansowa uległa pogorszeniu w związku z ponoszeniem negatywnych konsekwencji ekonomicznych z powodu COVID-19</w:t>
      </w:r>
      <w:bookmarkStart w:id="0" w:name="_GoBack"/>
      <w:bookmarkEnd w:id="0"/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153877"/>
    <w:rsid w:val="00165006"/>
    <w:rsid w:val="001970FC"/>
    <w:rsid w:val="00217B51"/>
    <w:rsid w:val="0022241C"/>
    <w:rsid w:val="002D1AA8"/>
    <w:rsid w:val="003F55F8"/>
    <w:rsid w:val="00425E3B"/>
    <w:rsid w:val="00447349"/>
    <w:rsid w:val="00463EB7"/>
    <w:rsid w:val="004D48A6"/>
    <w:rsid w:val="004E7D68"/>
    <w:rsid w:val="00502CB8"/>
    <w:rsid w:val="00512BF0"/>
    <w:rsid w:val="005810A5"/>
    <w:rsid w:val="005B026A"/>
    <w:rsid w:val="005D73F0"/>
    <w:rsid w:val="005E7801"/>
    <w:rsid w:val="006863B7"/>
    <w:rsid w:val="006E16E7"/>
    <w:rsid w:val="007831E2"/>
    <w:rsid w:val="007E2A08"/>
    <w:rsid w:val="00877B75"/>
    <w:rsid w:val="00883F3F"/>
    <w:rsid w:val="009B7179"/>
    <w:rsid w:val="009C024E"/>
    <w:rsid w:val="009C0D2E"/>
    <w:rsid w:val="009C3702"/>
    <w:rsid w:val="00A90CD2"/>
    <w:rsid w:val="00AC5888"/>
    <w:rsid w:val="00B25E2F"/>
    <w:rsid w:val="00B50689"/>
    <w:rsid w:val="00C200D5"/>
    <w:rsid w:val="00F04FB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2647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C49A-DD3D-48BE-B5C3-0E5C6D1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4</cp:revision>
  <cp:lastPrinted>2016-07-26T10:22:00Z</cp:lastPrinted>
  <dcterms:created xsi:type="dcterms:W3CDTF">2020-12-23T15:50:00Z</dcterms:created>
  <dcterms:modified xsi:type="dcterms:W3CDTF">2021-02-19T07:38:00Z</dcterms:modified>
</cp:coreProperties>
</file>